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BDA" w:rsidRDefault="00C14BDA" w:rsidP="00C14BDA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OBWIESZCZENIE WOJEWODY MAZOWIECKIEGO </w:t>
      </w:r>
    </w:p>
    <w:p w:rsidR="00C14BDA" w:rsidRDefault="00C14BDA" w:rsidP="00C14BDA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z dnia 23 marca 2023 r.</w:t>
      </w:r>
    </w:p>
    <w:p w:rsidR="00C14BDA" w:rsidRPr="00C14BDA" w:rsidRDefault="00C14BDA" w:rsidP="00C14BDA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o przeprowadzeniu kwalifikacji wojskowej w 2023 r.</w:t>
      </w:r>
    </w:p>
    <w:p w:rsidR="00C14BDA" w:rsidRDefault="00C14BDA" w:rsidP="00C14BDA">
      <w:pPr>
        <w:spacing w:after="0" w:line="240" w:lineRule="auto"/>
        <w:ind w:left="120" w:right="10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:rsidR="00C14BDA" w:rsidRDefault="00C14BDA" w:rsidP="00C14BDA">
      <w:pPr>
        <w:spacing w:after="60" w:line="240" w:lineRule="auto"/>
        <w:ind w:left="120" w:right="10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:rsidR="00C14BDA" w:rsidRPr="00C14BDA" w:rsidRDefault="00C14BDA" w:rsidP="00C14BDA">
      <w:pPr>
        <w:spacing w:after="60" w:line="240" w:lineRule="auto"/>
        <w:ind w:left="120" w:right="10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Na podstawie art. 57 ust. 2 ustawy z dnia 11 marca 2022 r. o obronie Ojczyzny (Dz. U. z 2022 r. poz. 2305 oraz z 2023 r. poz. 347), § 3 ust. 1 rozporządzenia Ministra Obrony Narodowej z dnia 27 lutego 2023 r. w sprawie kwalifikacji wojskowej (Dz. U. poz. 440) 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i § 2 i § 3 rozporządzenia Ministra Obrony Narodowej z dnia 21 lutego 2023 r. w sprawie przeprowadzenia kwalifikacji wojskowej w 2023 r. (Dz. U. poz. 333) ogłasza się, co następuje:</w:t>
      </w:r>
    </w:p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1.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okresie od dnia 17 kwietnia 2023 r. do dnia 21 lipca 2023 r. przeprowadzona zostanie na terenie województwa mazowieckiego kwalifikacja wojskowa.</w:t>
      </w:r>
    </w:p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2.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Do stawienia się do kwalifikacji wojskowej, w terminie o którym mowa w § 1, wzywa się:</w:t>
      </w:r>
    </w:p>
    <w:p w:rsidR="00C14BDA" w:rsidRPr="00C14BDA" w:rsidRDefault="00C14BDA" w:rsidP="00C14BDA">
      <w:pPr>
        <w:numPr>
          <w:ilvl w:val="0"/>
          <w:numId w:val="1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mężczyzn urodzonych w 2004 r.;</w:t>
      </w:r>
    </w:p>
    <w:p w:rsidR="00C14BDA" w:rsidRPr="00C14BDA" w:rsidRDefault="00C14BDA" w:rsidP="00C14BDA">
      <w:pPr>
        <w:numPr>
          <w:ilvl w:val="0"/>
          <w:numId w:val="1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mężczyzn urodzonych w latach 1999-2003, którzy nie posiadają określonej kategorii zdolności do czynnej służby wojskowej;</w:t>
      </w:r>
    </w:p>
    <w:p w:rsidR="00C14BDA" w:rsidRPr="00C14BDA" w:rsidRDefault="00C14BDA" w:rsidP="00C14BDA">
      <w:pPr>
        <w:numPr>
          <w:ilvl w:val="0"/>
          <w:numId w:val="1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osoby, które w latach 2021 i 2022: </w:t>
      </w:r>
    </w:p>
    <w:p w:rsidR="00C14BDA" w:rsidRPr="00C14BDA" w:rsidRDefault="00C14BDA" w:rsidP="00C14BDA">
      <w:pPr>
        <w:numPr>
          <w:ilvl w:val="1"/>
          <w:numId w:val="1"/>
        </w:numPr>
        <w:tabs>
          <w:tab w:val="clear" w:pos="1440"/>
          <w:tab w:val="num" w:pos="993"/>
        </w:tabs>
        <w:spacing w:after="60" w:line="240" w:lineRule="auto"/>
        <w:ind w:left="993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zostały uznane przez powiatowe komisje lekarskie za czasowo niezdolne do służby wojskowej ze względu na stan zdrowia, jeżeli okres tej niezdolności upływa przed zakończeniem kwalifikacji wojskowej,</w:t>
      </w:r>
    </w:p>
    <w:p w:rsidR="00C14BDA" w:rsidRPr="00C14BDA" w:rsidRDefault="00C14BDA" w:rsidP="00C14BDA">
      <w:pPr>
        <w:numPr>
          <w:ilvl w:val="1"/>
          <w:numId w:val="1"/>
        </w:numPr>
        <w:tabs>
          <w:tab w:val="clear" w:pos="1440"/>
          <w:tab w:val="num" w:pos="993"/>
        </w:tabs>
        <w:spacing w:after="60" w:line="240" w:lineRule="auto"/>
        <w:ind w:left="993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zostały uznane przez powiatowe komisje lekarskie za czasowo niezdolne do służby wojskowej ze względu na stan zdrowia, jeżeli okres tej niezdolności upływa po zakończeniu kwalifikacji wojskowej, i złożyły wniosek o zmianę kategorii zdolności, o którym mowa w art. 64 ust. 4 ustawy z dnia 11 marca 2022 r. o obronie Ojczyzny, przed dniem zakończenia kwalifikacji wojskowej;</w:t>
      </w:r>
    </w:p>
    <w:p w:rsidR="00C14BDA" w:rsidRPr="00C14BDA" w:rsidRDefault="00C14BDA" w:rsidP="00C14BDA">
      <w:pPr>
        <w:numPr>
          <w:ilvl w:val="0"/>
          <w:numId w:val="1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kobiety urodzone w latach 1999-2004, posiadające kwalifikacje przydatne do służby wojskowej oraz kobiety pobierające naukę w celu uzyskania tych kwalifikacji, które w roku szkolnym lub akademickim 2022/2023 kończą studia na kierunkach lub kończą naukę w zawodach, o których mowa w przepisach wydanych na podstawie art. 60 ust. 7 ustawy z dnia 11 marca 2022 r. o obronie Ojczyzny;</w:t>
      </w:r>
    </w:p>
    <w:p w:rsidR="00C14BDA" w:rsidRPr="00C14BDA" w:rsidRDefault="00C14BDA" w:rsidP="00C14BDA">
      <w:pPr>
        <w:numPr>
          <w:ilvl w:val="0"/>
          <w:numId w:val="1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osoby, które ukończyły 18 lat życia i zgłosiły się ochotniczo do kwalifikacji wojskowej do końca roku kalendarzowego,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którym kończą 60 lat życia, jeżeli nie posiadają określonej kategorii zdolności do czynnej służby wojskowej.</w:t>
      </w:r>
    </w:p>
    <w:p w:rsid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3.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Kwalifikację wojskową osób, o których mowa w § 2, przeprowadzą powiatowe komisje lekarskie:</w:t>
      </w:r>
    </w:p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5034"/>
        <w:gridCol w:w="1440"/>
        <w:gridCol w:w="2554"/>
      </w:tblGrid>
      <w:tr w:rsidR="00C14BDA" w:rsidRPr="00C14BDA" w:rsidTr="00C14BDA">
        <w:trPr>
          <w:trHeight w:val="22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Zasięg działania powiatowych komisji lekarskich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Miejsce przeprowadzenia kwalifikacji wojskowej</w:t>
            </w:r>
          </w:p>
        </w:tc>
        <w:tc>
          <w:tcPr>
            <w:tcW w:w="2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Termin przeprowadzenia kwalifikacji wojskowej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Białobrzegi, Promna, Radzanów, Stara Błotnica, Stromiec, Wyśmierzyce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Białobrzegi, ul. Reymonta 13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12.06. – 21.06.2023 r., godz. 8.30 – 12.30</w:t>
            </w:r>
          </w:p>
        </w:tc>
      </w:tr>
      <w:tr w:rsidR="00C14BDA" w:rsidRPr="00C14BDA" w:rsidTr="00C14BDA">
        <w:trPr>
          <w:trHeight w:val="49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Ciechanów i Gminy: Ciechanów, Glinojeck, Gołymin – Ośrodek, Grudusk, Ojrzeń, Opinogóra Górna, Regimin, Sońsk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Ciechanów, ul. Płocka 32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10.05.2023 r., godz. 8.00 – 16.00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</w:t>
            </w:r>
          </w:p>
        </w:tc>
      </w:tr>
      <w:tr w:rsidR="00C14BDA" w:rsidRPr="00C14BDA" w:rsidTr="00C14BDA">
        <w:trPr>
          <w:trHeight w:val="45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Garwolin, Łaskarzew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i Gminy: Borowie, Garwolin, Górzno, Łaskarzew, Maciejowice, Miastków Kościelny, Parysów, Pilawa, Sobolew, Trojanów, Wilga, Żelechów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Garwolin, ul. Mazowiecka 26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22.05. – 28.06.2023 r., godz. 8.00 – 16.00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02.06.2023 r. i 09.06.2023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 Gostynin i Sanniki i Gminy: Gostynin, Pacyna, Szczawin Kościelny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Gostynin, ul. Polna 39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22.05. – 01.06.2023 r., godz. 7.30 – 14.00</w:t>
            </w:r>
          </w:p>
        </w:tc>
      </w:tr>
      <w:tr w:rsidR="00C14BDA" w:rsidRPr="00C14BDA" w:rsidTr="00C14BDA">
        <w:trPr>
          <w:trHeight w:val="54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Milanówek, Podkowa Leśna i Gminy: Baranów, Grodzisk Mazowiecki, Jaktorów, Żabia Wola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Grodzisk Mazowiecki, ul. Żydowska 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29.05. – 27.06.2023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09.06.2023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Belsk Duży, Błędów, Chynów, Goszczyn, Grójec, Jasieniec, Mogielnica, Nowe Miasto nad Pilicą, Pniewy, Warka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Grójec, ul. Piotra Skargi 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15.05. – 12.06.2023 r., godz. 8.00 – 14.00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Garbatka – Letnisko, Głowaczów, Gniewoszów, Grabów nad Pilicą, Kozienice, Magnuszew, Sieciechów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Kozienice, ul. Bohaterów Studzianek 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08.05. – 22.05.2023 r., godz. 8.00 – 16.00</w:t>
            </w:r>
          </w:p>
        </w:tc>
      </w:tr>
      <w:tr w:rsidR="00C14BDA" w:rsidRPr="00C14BDA" w:rsidTr="00C14BDA">
        <w:trPr>
          <w:trHeight w:val="5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Legionowo i Gminy: Jabłonna, Nieporęt, Serock, Wieliszew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Legionowo, ul. gen. Władysława Sikorskiego 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22.05.2023 r., godz. 9.00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24.04.2023 r. i 02.05.2023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Chotcza, Ciepielów, Lipsko, Rzeczniów, Sienno, Solec nad Wisłą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Lipsko, ul. Zwoleńska 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24.05. – 01.06.2023 r., godz. 8.00 – 13.00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Huszlew, Łosice, Olszanka, Platerów, Sarnaki, Stara Kornica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Łosice, ul. Radzyńska 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22.05. – 29.05.2023 r., godz. 8.00 – 15.00</w:t>
            </w:r>
          </w:p>
        </w:tc>
      </w:tr>
      <w:tr w:rsidR="00C14BDA" w:rsidRPr="00C14BDA" w:rsidTr="00C14BDA">
        <w:trPr>
          <w:trHeight w:val="49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Maków Mazowiecki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i Gminy: Czerwonka, Karniewo, Krasnosielc, Młynarze, Płoniawy – Bramura, Różan, Rzewnie, Sypniewo, Szelków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Maków Mazowiecki, ul. Moniuszki 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12.06. – 22.06.2023 r., godz. 8.00 – 15.00</w:t>
            </w:r>
          </w:p>
        </w:tc>
      </w:tr>
      <w:tr w:rsidR="00C14BDA" w:rsidRPr="00C14BDA" w:rsidTr="00C14BDA">
        <w:trPr>
          <w:trHeight w:val="52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Halinów, Mińsk Mazowiecki, Mrozy, Sulejówek i Gminy: Cegłów, Dębe Wielkie, Dobre, Jakubów, Kałuszyn, Latowicz, Mińsk Mazowiecki, Siennica,</w:t>
            </w:r>
          </w:p>
          <w:p w:rsidR="00C14BDA" w:rsidRPr="00C14BDA" w:rsidRDefault="00C14BDA" w:rsidP="00C14BDA">
            <w:pPr>
              <w:spacing w:after="60" w:line="240" w:lineRule="auto"/>
              <w:ind w:left="10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Stanisławów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Mińsk Mazowiecki, ul. Mała 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18.05. – 29.06.2023 r., godz. 8.00 – 16.00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Mława i Gminy: Dzierzgowo, Lipowiec Kościelny, Radzanów, Strzegowo, Stupsk, Szreńsk, Szydłowo, Wieczfnia Kościelna, Wiśniewo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Mława, ul. Lelewela 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12.06. – 29.06.2023 r., godz. 8.00 – 12.00</w:t>
            </w:r>
          </w:p>
        </w:tc>
      </w:tr>
      <w:tr w:rsidR="00C14BDA" w:rsidRPr="00C14BDA" w:rsidTr="00C14BDA">
        <w:trPr>
          <w:trHeight w:val="27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Nowy Dwór Mazowiecki, Nasielsk i Gminy: Czosnów, Leoncin, Pomiechówek, Zakroczym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Nowy Dwór Mazowiecki, ul. Górska 39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16.05. – 01.06.2023 r., godz. 8.00 – 13.00</w:t>
            </w:r>
          </w:p>
        </w:tc>
      </w:tr>
      <w:tr w:rsidR="00C14BDA" w:rsidRPr="00C14BDA" w:rsidTr="00C14BDA">
        <w:trPr>
          <w:trHeight w:val="55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Baranowo, Czarnia, Czerwin, Goworowo, Kadzidło, Lelis, Łyse, Myszyniec, Olszewo-Borki, Rzekuń, Troszyn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Ostrołęka, ul. Oświatowa 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31.05. – 30.06.2023 r., godz. 10.00-18.00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09.06.2023 r.</w:t>
            </w:r>
          </w:p>
        </w:tc>
      </w:tr>
      <w:tr w:rsidR="00C14BDA" w:rsidRPr="00C14BDA" w:rsidTr="00C14BDA">
        <w:trPr>
          <w:trHeight w:val="49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Ostrołęka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Ostrołęka, ul. Oświatowa 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05.05.2023 r., godz. 8.00 – 16.00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</w:t>
            </w:r>
          </w:p>
        </w:tc>
      </w:tr>
      <w:tr w:rsidR="00C14BDA" w:rsidRPr="00C14BDA" w:rsidTr="00C14BDA">
        <w:trPr>
          <w:trHeight w:val="46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Ostrów Mazowiecka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i Gminy: Andrzejewo, Boguty – Pianki, Brok, Małkinia Górna, Nur, Ostrów Mazowiecka, Stary Lubotyń, Szulborze Wielkie, Wąsewo, Zaręby Kościelne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Ostrów Mazowiecka, ul. </w:t>
            </w:r>
            <w:proofErr w:type="spellStart"/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Rubinkowskiego</w:t>
            </w:r>
            <w:proofErr w:type="spellEnd"/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04.05. – 25.05.2023 r., godz. 8.00 – 16.00</w:t>
            </w:r>
          </w:p>
        </w:tc>
      </w:tr>
      <w:tr w:rsidR="00C14BDA" w:rsidRPr="00C14BDA" w:rsidTr="00C14BDA">
        <w:trPr>
          <w:trHeight w:val="51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Józefów, Karczew, Otwock i Gminy: Celestynów, Kołbiel, Osieck, Sobienie – Jeziory, Wiązowna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Otwock, ul. Komunardów 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22.05.2023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</w:t>
            </w:r>
          </w:p>
        </w:tc>
      </w:tr>
      <w:tr w:rsidR="00C14BDA" w:rsidRPr="00C14BDA" w:rsidTr="00C14BDA">
        <w:trPr>
          <w:trHeight w:val="510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Błonie, Izabelin, Kampinos, Leszno, Łomianki, Ożarów Mazowiecki, Stare Babice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Ożarów Mazowiecki, ul. Poznańska 129/133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25.05.2023 r., godz. 7.00 – 13.00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02-08.05.2023 r.</w:t>
            </w:r>
          </w:p>
        </w:tc>
      </w:tr>
      <w:tr w:rsidR="00C14BDA" w:rsidRPr="00C14BDA" w:rsidTr="00C14BDA">
        <w:trPr>
          <w:trHeight w:val="61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Tarczyn i Gminy: Góra Kalwaria, Konstancin – Jeziorna, Lesznowola, Piaseczno, Prażmów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Piaseczno, ul. </w:t>
            </w:r>
            <w:proofErr w:type="spellStart"/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Chyliczkowska</w:t>
            </w:r>
            <w:proofErr w:type="spellEnd"/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EA4E16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23.06.2023 r., godz. 8.00 – 12.00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 – 08.05.2023 r. i 09.06.2023 r.</w:t>
            </w:r>
          </w:p>
        </w:tc>
      </w:tr>
      <w:tr w:rsidR="00C14BDA" w:rsidRPr="00C14BDA" w:rsidTr="00C14BDA">
        <w:trPr>
          <w:trHeight w:val="46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10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Bielsk, Bodzanów, Brudzeń Duży, Bulkowo, Drobin, Gąbin, Łąck, Mała Wieś, Nowy Duninów, Radzanowo, Słubice, Słupno, Stara Biała, Staroźreby, Wyszogród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Płock, ul. Jana Zygmunta Jakubowskiego 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10.05. – 07.06.2023 r., godz. 8.00 – 14 .00</w:t>
            </w:r>
          </w:p>
        </w:tc>
      </w:tr>
      <w:tr w:rsidR="00C14BDA" w:rsidRPr="00C14BDA" w:rsidTr="00C14BDA">
        <w:trPr>
          <w:trHeight w:val="705"/>
        </w:trPr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Płock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Płock, ul. Jana Zygmunta Jakubowskiego 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DA" w:rsidRPr="00C14BDA" w:rsidRDefault="00C14BDA" w:rsidP="00C14BDA">
            <w:pPr>
              <w:spacing w:after="60" w:line="240" w:lineRule="auto"/>
              <w:ind w:right="140" w:firstLine="75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16.06. – 14.07.2023 r.,</w:t>
            </w:r>
          </w:p>
          <w:p w:rsidR="00C14BDA" w:rsidRPr="00C14BDA" w:rsidRDefault="00C14BDA" w:rsidP="00EA4E16">
            <w:pPr>
              <w:spacing w:after="60" w:line="240" w:lineRule="auto"/>
              <w:ind w:right="140" w:firstLine="75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godz. 8.00 – 14.00 (poniedziałek – czwartek), godz. 13.30 – 18.00 (piątek)</w:t>
            </w:r>
          </w:p>
        </w:tc>
      </w:tr>
    </w:tbl>
    <w:p w:rsidR="00C14BDA" w:rsidRPr="00C14BDA" w:rsidRDefault="00C14BDA" w:rsidP="00C14BDA">
      <w:pPr>
        <w:spacing w:after="60" w:line="240" w:lineRule="auto"/>
        <w:ind w:right="140"/>
        <w:jc w:val="center"/>
        <w:rPr>
          <w:rFonts w:ascii="Arial Narrow" w:eastAsia="Times New Roman" w:hAnsi="Arial Narrow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44"/>
        <w:gridCol w:w="2214"/>
        <w:gridCol w:w="2164"/>
      </w:tblGrid>
      <w:tr w:rsidR="00C14BDA" w:rsidRPr="00C14BDA" w:rsidTr="00C14BDA">
        <w:trPr>
          <w:trHeight w:val="2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23.</w:t>
            </w:r>
          </w:p>
        </w:tc>
        <w:tc>
          <w:tcPr>
            <w:tcW w:w="1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Płońsk, Raciąż i Gminy: Baboszewo, Czerwińsk nad Wisłą, Dzierzążnia, Joniec, Naruszewo, Nowe Miasto, Płońsk, Raciąż, Sochocin, Załuski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Płońsk, ul. Sienkiewicza 7</w:t>
            </w:r>
          </w:p>
        </w:tc>
        <w:tc>
          <w:tcPr>
            <w:tcW w:w="4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15.05. – 07.06.2023 r., godz. 8.00 – 13.00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Piastów, Pruszków i Gminy: Brwinów, Michałowice, Nadarzyn, Raszyn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Pruszków, ul. Staszica 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29.05. – 06.07.2023 r., godz. 8.00 – 15.00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Przasnysz i Gminy: Chorzele, Czernice – Borowe, Jednorożec, Krasne, Krzynowłoga Mała, Przasnysz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Przasnysz, ul. Wojskowa 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22.05. – 05.06.2023 r., godz. 8.00 – 15.00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Borkowice, Gielniów, Klwów, Odrzywół, Potworów, Przysucha, Rusinów, Wieniawa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Przysucha, ul. Szkolna 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15.05. – 25.05.2023 r., godz. 8.00 – 12.00</w:t>
            </w:r>
          </w:p>
        </w:tc>
      </w:tr>
      <w:tr w:rsidR="00C14BDA" w:rsidRPr="00C14BDA" w:rsidTr="00C14BDA">
        <w:trPr>
          <w:trHeight w:val="5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Gzy, Obryte, Pokrzywnica, Pułtusk, Świercze, Winnica, Zatory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Pułtusk, ul. Adama Mickiewicza 36 B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04.05.2023 r., godz. 8.30 – 14.30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</w:t>
            </w:r>
          </w:p>
        </w:tc>
      </w:tr>
      <w:tr w:rsidR="00C14BDA" w:rsidRPr="00C14BDA" w:rsidTr="00C14BDA">
        <w:trPr>
          <w:trHeight w:val="5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Pionki i Gminy: Gózd, Iłża, Jastrzębia, Jedlińsk, Jedlnia – Letnisko, Kowala, Pionki, Przytyk, Skaryszew, Wierzbica, Wolanów, Zakrzew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Radom, ul. Mazowieckiego 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07.06.2023 r., godz. 16.00 – 20.00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 i 04-05.05.2023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Radom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Radom, ul. Wyścigowa 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05.06.2023 r., godz. 14.00 – 18.00</w:t>
            </w:r>
          </w:p>
        </w:tc>
      </w:tr>
      <w:tr w:rsidR="00C14BDA" w:rsidRPr="00C14BDA" w:rsidTr="00C14BDA">
        <w:trPr>
          <w:trHeight w:val="5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Domanice, Korczew, Kotuń, Mokobody, Mordy, Paprotnia, Przesmyki, Siedlce, Skórzec, Suchożebry, Wiśniew, Wodynie, Zbuczyn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Siedlce, ul. Wałowa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01.06. – 26.06.2023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09.06.2023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Siedlce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Siedlce, ul. Wałowa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09.05. – 29.05.2023 r., godz. 8.00 – 14.00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Sierpc i Gminy: Gozdowo, Mochowo, Rościszewo, Sierpc, Szczutowo, Zawidz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Sierpc, ul. Przemysłowa 2 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28.04.2023 r., godz. 7.30 – 12.30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33.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Sochaczew i Gminy: Brochów, Iłów, Młodzieszyn, Nowa Sucha, Rybno, Sochaczew, Teresin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Sochaczew, ul. F. Chopina 101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15.05. – 06.06.2023 r., godz. 8.00 – 15.00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34.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Sokołów Podlaski i Gminy: Bielany, Ceranów, Jabłonna Lacka, Kosów Lacki, Repki, Sabnie, Sokołów Podlaski, Sterdyń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Sokołów Podlaski, ul. ks. Jana Bosco 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21.06. – 04.07.2023 r., godz. 7.45 – 13.00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35.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Szydłowiec i Gminy: Chlewiska, Jastrząb, Mirów, Orońsko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Szydłowiec, ul. Kościuszki 39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22.05. – 02.06.2023 r., godz. 8.00 – 13.00</w:t>
            </w:r>
          </w:p>
        </w:tc>
      </w:tr>
      <w:tr w:rsidR="00C14BDA" w:rsidRPr="00C14BDA" w:rsidTr="00C14BDA">
        <w:trPr>
          <w:trHeight w:val="5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36.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Dzielnice: Bemowo, Bielany i Wola m. st. Warszawy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Warszawa, ul. Pabla Nerudy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10.07.2023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 i 09.06.2023 r.</w:t>
            </w:r>
          </w:p>
        </w:tc>
      </w:tr>
      <w:tr w:rsidR="00C14BDA" w:rsidRPr="00C14BDA" w:rsidTr="00C14BDA">
        <w:trPr>
          <w:trHeight w:val="5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37.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Dzielnice: Ochota, Śródmieście, Ursus, Włochy i Żoliborz m. st. Warszawy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Warszawa, ul. Gorlicka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04.07.2023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 i 09.06.2023 r.</w:t>
            </w:r>
          </w:p>
        </w:tc>
      </w:tr>
      <w:tr w:rsidR="00C14BDA" w:rsidRPr="00C14BDA" w:rsidTr="00C14BDA">
        <w:trPr>
          <w:trHeight w:val="567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38.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Dzielnice: Mokotów, Ursynów i Wilanów m. st. Warszawy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Warszawa, ul. Bielawska 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21.07.2023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 i 09.06.2023 r.</w:t>
            </w:r>
          </w:p>
        </w:tc>
      </w:tr>
      <w:tr w:rsidR="00C14BDA" w:rsidRPr="00C14BDA" w:rsidTr="00C14BDA">
        <w:trPr>
          <w:trHeight w:val="5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39.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Dzielnice: Praga Południe, Rembertów, Wawer i Wesoła m. st. Warszawy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Warszawa, ul. Mińska 1/5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18.04. – 07.07.2023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02-09.05.2023 r. i 09.06.2023 r.</w:t>
            </w:r>
          </w:p>
        </w:tc>
      </w:tr>
      <w:tr w:rsidR="00C14BDA" w:rsidRPr="00C14BDA" w:rsidTr="00C14BDA">
        <w:trPr>
          <w:trHeight w:val="5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40.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Dzielnice: Białołęka, Praga Północ i Targówek m. st. Warszawy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Warszawa, ul. </w:t>
            </w:r>
            <w:proofErr w:type="spellStart"/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Nagodziców</w:t>
            </w:r>
            <w:proofErr w:type="spellEnd"/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10.07.2023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 i 09.06.2023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41.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Węgrów i Gminy: Grębków, Korytnica, Liw, Łochów, Miedzna, Sadowne, Stoczek, Wierzbno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Węgrów, ul. Powstańców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04.05.2023 r., godz. 8.00 – 14.00</w:t>
            </w:r>
          </w:p>
        </w:tc>
      </w:tr>
      <w:tr w:rsidR="00C14BDA" w:rsidRPr="00C14BDA" w:rsidTr="00C14BDA">
        <w:trPr>
          <w:trHeight w:val="5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42.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Miasta: Kobyłka, Marki, Ząbki, Zielonka i Gminy: Dąbrówka, Jadów, Klembów, Poświętne, Radzymin, Strachówka, Tłuszcz, Wołomin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Wołomin, ul. Legionów 78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19.04. – 30.06.2023 r., godz. 8.00 – 14.00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 i 04-05.05.2023 r.</w:t>
            </w:r>
          </w:p>
        </w:tc>
      </w:tr>
      <w:tr w:rsidR="00C14BDA" w:rsidRPr="00C14BDA" w:rsidTr="00C14BDA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Brańszczyk, Długosiodło, Rząśnik, Somianka, Wyszków, Zabrodzie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Wyszków, ul. Świętojańska 82 B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08.05. – 29.05.2023 r., godz. 8.00 – 14.00</w:t>
            </w:r>
          </w:p>
        </w:tc>
      </w:tr>
      <w:tr w:rsidR="00C14BDA" w:rsidRPr="00C14BDA" w:rsidTr="00C14BDA">
        <w:trPr>
          <w:trHeight w:val="5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Kazanów, Policzna, Przyłęk, Tczów, Zwoleń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Zwoleń, ul. Wojska Polskiego 78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05.06. – 15.06.2023 r., godz. 8.00 – 15.00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09.06.2023 r.</w:t>
            </w:r>
          </w:p>
        </w:tc>
      </w:tr>
      <w:tr w:rsidR="00C14BDA" w:rsidRPr="00C14BDA" w:rsidTr="00C14BDA">
        <w:trPr>
          <w:trHeight w:val="2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Gminy: Bieżuń, Kuczbork – Osada, Lubowidz, Lutocin, Siemiątkowo, Żuromin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Żuromin, ul. Wyzwolenia 61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27.04.2023 r., godz. 7.30 – 13.00</w:t>
            </w:r>
          </w:p>
        </w:tc>
      </w:tr>
      <w:tr w:rsidR="00C14BDA" w:rsidRPr="00C14BDA" w:rsidTr="00C14BDA">
        <w:trPr>
          <w:trHeight w:val="5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12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Miasto Żyrardów i Gminy: Mszczonów, Puszcza Mariańska, Radziejowice, Wiskitki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Żyrardów, ul. Bohaterów Warszawy 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17.04. – 10.05.2023 r., godz. 8.00 – 15.00</w:t>
            </w:r>
          </w:p>
          <w:p w:rsidR="00C14BDA" w:rsidRPr="00C14BDA" w:rsidRDefault="00C14BDA" w:rsidP="00C14BDA">
            <w:pPr>
              <w:spacing w:after="60" w:line="240" w:lineRule="auto"/>
              <w:ind w:left="75" w:right="14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4BDA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przerwa w pracach komisji: 02.05.2023 r.</w:t>
            </w:r>
          </w:p>
        </w:tc>
      </w:tr>
    </w:tbl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4.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Osoba stawiająca się po raz pierwszy do kwalifikacji wojskowej przedstawia:</w:t>
      </w:r>
    </w:p>
    <w:p w:rsidR="00C14BDA" w:rsidRPr="00C14BDA" w:rsidRDefault="00C14BDA" w:rsidP="00C14BDA">
      <w:pPr>
        <w:numPr>
          <w:ilvl w:val="0"/>
          <w:numId w:val="2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wójtowi (burmistrzowi, prezydentowi miasta) – dowód osobisty lub inny dokument pozwalający na ustalenie tożsamości, dokument potwierdzający przyczyny niestawienia się do kwalifikacji wojskowej, jeśli stawienie się do kwalifikacji wojskowej w terminie określonym w wezwaniu nie było możliwe;</w:t>
      </w:r>
    </w:p>
    <w:p w:rsidR="00C14BDA" w:rsidRPr="00C14BDA" w:rsidRDefault="00C14BDA" w:rsidP="00C14BDA">
      <w:pPr>
        <w:numPr>
          <w:ilvl w:val="0"/>
          <w:numId w:val="2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powiatowej komisji lekarskiej – dokumentację medyczną, w tym wyniki badań specjalistycznych, przeprowadzonych 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w okresie dwunastu miesięcy przed dniem stawienia się do kwalifikacji wojskowej, albo wypis z treści orzeczenia stwierdzającego niezdolność lub niepełnosprawność, o których mowa w art. 62 ust. 4 ustawy z dnia 11 marca 2022 r. 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 obronie Ojczyzny;</w:t>
      </w:r>
    </w:p>
    <w:p w:rsidR="00C14BDA" w:rsidRPr="00C14BDA" w:rsidRDefault="00C14BDA" w:rsidP="00C14BDA">
      <w:pPr>
        <w:numPr>
          <w:ilvl w:val="0"/>
          <w:numId w:val="2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szefowi wojskowego centrum rekrutacji – dokumenty potwierdzające poziom wykształcenia lub pobieranie nauki oraz posiadane kwalifikacje zawodowe.</w:t>
      </w:r>
    </w:p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5.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Osoba, która stawała już do kwalifikacji wojskowej, lub osoba ubiegająca się o zmianę kategorii zdolności do służby wojskowej, przedstawia:</w:t>
      </w:r>
    </w:p>
    <w:p w:rsidR="00C14BDA" w:rsidRPr="00C14BDA" w:rsidRDefault="00C14BDA" w:rsidP="00C14BDA">
      <w:pPr>
        <w:numPr>
          <w:ilvl w:val="0"/>
          <w:numId w:val="3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wójtowi (burmistrzowi, prezydentowi miasta) – dowód osobisty lub inny dokument pozwalający na ustalenie tożsamości, dokument potwierdzający przyczyny niestawienia się do kwalifikacji wojskowej, jeśli stawienie się do kwalifikacji wojskowej w terminie określonym w wezwaniu nie było możliwe;</w:t>
      </w:r>
    </w:p>
    <w:p w:rsidR="00C14BDA" w:rsidRPr="00C14BDA" w:rsidRDefault="00C14BDA" w:rsidP="00C14BDA">
      <w:pPr>
        <w:numPr>
          <w:ilvl w:val="0"/>
          <w:numId w:val="3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powiatowej komisji lekarskiej – dokumentację medyczną, w tym wyniki badań specjalistycznych, przeprowadzonych 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w okresie dwunastu miesięcy przed dniem stawienia się do kwalifikacji wojskowej, albo wypis z treści orzeczenia stwierdzającego niezdolność lub niepełnosprawność, o których mowa w art. 62 ust. 4 ustawy z dnia 11 marca 2022 r. 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 obronie Ojczyzny;</w:t>
      </w:r>
    </w:p>
    <w:p w:rsidR="00C14BDA" w:rsidRPr="00C14BDA" w:rsidRDefault="00C14BDA" w:rsidP="00C14BDA">
      <w:pPr>
        <w:numPr>
          <w:ilvl w:val="0"/>
          <w:numId w:val="3"/>
        </w:numPr>
        <w:spacing w:after="6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szefowi wojskowego centrum rekrutacji – wojskowy dokument osobisty oraz dokumenty potwierdzające poziom wykształcenia lub pobieranie nauki oraz posiadane kwalifikacje zawodowe.</w:t>
      </w:r>
    </w:p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6.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1. Osoby podlegające stawieniu się do kwalifikacji wojskowej, które w okresie od dnia ogłoszenia kwalifikacji wojskowej do dnia jej rozpoczęcia zmieniły miejsce pobytu stałego albo pobytu czasowego trwającego ponad 3 miesiące, zgłaszają się do wójta (burmistrza, prezydenta miasta), właściwego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ze względu na ich nowe miejsce pobytu stałego albo pobytu czasowego trwającego ponad 3 miesiące. Wójt (burmistrz, prezydent miasta) wyznacza im miejsce i termin stawienia się do kwalifikacji wojskowej.</w:t>
      </w:r>
    </w:p>
    <w:p w:rsidR="00C14BDA" w:rsidRPr="00C14BDA" w:rsidRDefault="00C14BDA" w:rsidP="00C14BDA">
      <w:pPr>
        <w:spacing w:after="60" w:line="240" w:lineRule="auto"/>
        <w:ind w:left="120" w:right="10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2. Osoby podlegające stawieniu się do kwalifikacji wojskowej, które po rozpoczęciu kwalifikacji wojskowej na danym terenie zamierzają zmienić miejsce pobytu stałego albo pobytu czasowego trwającego ponad 3 miesiące, stawiają się do kwalifikacji wojskowej przed opuszczeniem miejsca dotychczasowego pobytu. W pozostałych przypadkach właściwość miejscową ustala się według przepisów art. 21 § 1 pkt 3 i § 2 ustawy z dnia 14 czerwca 1960 r. - Kodeks postępowania administracyjnego (Dz. U. z 2022 r. poz. 2000 i 2185).</w:t>
      </w:r>
    </w:p>
    <w:p w:rsidR="00C14BDA" w:rsidRPr="00C14BDA" w:rsidRDefault="00C14BDA" w:rsidP="00EA4E16">
      <w:pPr>
        <w:spacing w:after="60" w:line="240" w:lineRule="auto"/>
        <w:ind w:left="120" w:right="-1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  7. 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1.  Kto  wbrew  obowiązkom  wynikającym  z  ustawy  z  dnia  11  marca  2022  r.  o  obronie  Ojczyzny  nie  stawia  się  do  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kwalifikacji  wojskowej  przed  wójtem  (burmistrzem,  prezydentem  miasta),  przed  właściwą  komisją  lekarską  lub  przed  szefem  wojskowego  centrum  rekrutacji  w określonym terminie i miejscu albo nie przedstawia dokumentów, których przedstawienie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lastRenderedPageBreak/>
        <w:t>zostało nakazane oraz odmawia poddania się badaniom lekarskim podlega karze ograniczenia wolności albo grzywny zgodnie z art. 681 pkt 1 i 3 ustawy z dnia 11 marca 2022 r. o obronie Ojczyzny.</w:t>
      </w:r>
    </w:p>
    <w:p w:rsidR="00C14BDA" w:rsidRPr="00C14BDA" w:rsidRDefault="00C14BDA" w:rsidP="00C14BDA">
      <w:pPr>
        <w:spacing w:after="60" w:line="240" w:lineRule="auto"/>
        <w:ind w:left="12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2. W przypadku niestawienia się do kwalifikacji wojskowej bez uzasadnionej przyczyny właściwy wójt (burmistrz, prezydent miasta) z urzędu albo na wniosek przewodniczącego powiatowej komisji lekarskiej lub szefa wojskowego centrum rekrutacji nakłada na osobę podlegającą kwalifikacji wojskowej grzywnę</w:t>
      </w:r>
      <w:r w:rsidR="00EA4E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celu przymuszenia albo zarządza przymusowe doprowadzenie przez Policję do kwalifikacji wojskowej w trybie przepisów o postępowaniu egzekucyjnym w administracji.</w:t>
      </w:r>
    </w:p>
    <w:p w:rsidR="00C14BDA" w:rsidRPr="00C14BDA" w:rsidRDefault="00C14BDA" w:rsidP="00C14BDA">
      <w:pPr>
        <w:spacing w:after="60" w:line="240" w:lineRule="auto"/>
        <w:ind w:left="120" w:right="10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8.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Do kwalifikacji wojskowej, za pośrednictwem szefa wojskowego centrum rekrutacji, mogą stawić się osoby ubiegające się 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 zmianę kategorii zdolności do służby wojskowej oraz ochotnicy</w:t>
      </w:r>
      <w:r w:rsidRPr="00C14BDA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tym kobiety, do końca roku kalendarzowego, w którym kończą 60 lat życia, niezależnie od posiadanych kwalifikacji i wykształcenia, jeżeli ukończyli co najmniej 18 lat życia. Zgłoszenia można dokonać również z wykorzystaniem środków komunikacji elektronicznej w rozumieniu ustawy z dnia 18 lipca 2002 r. o świadczeniu usług drogą elektroniczną (Dz. U. z 2020 r. poz. 344).</w:t>
      </w:r>
    </w:p>
    <w:p w:rsidR="00C14BDA" w:rsidRPr="00C14BDA" w:rsidRDefault="00C14BDA" w:rsidP="00C14BDA">
      <w:pPr>
        <w:spacing w:after="60" w:line="240" w:lineRule="auto"/>
        <w:ind w:left="120" w:right="10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                           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 WOJEWODA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MAZOWIECKI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/>
        <w:t>                                                                                                  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</w:t>
      </w:r>
      <w:r w:rsidRPr="00C14BDA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/-/ KONSTANTY RADZIWIŁŁ</w:t>
      </w:r>
    </w:p>
    <w:p w:rsidR="00C14BDA" w:rsidRPr="00C14BDA" w:rsidRDefault="00C14BDA" w:rsidP="00C14BDA">
      <w:pPr>
        <w:spacing w:after="60" w:line="240" w:lineRule="auto"/>
        <w:rPr>
          <w:rFonts w:ascii="Arial Narrow" w:hAnsi="Arial Narrow"/>
        </w:rPr>
      </w:pPr>
    </w:p>
    <w:sectPr w:rsidR="00C14BDA" w:rsidRPr="00C14BDA" w:rsidSect="00C14BDA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EC6" w:rsidRDefault="007A4EC6" w:rsidP="00EA4E16">
      <w:pPr>
        <w:spacing w:after="0" w:line="240" w:lineRule="auto"/>
      </w:pPr>
      <w:r>
        <w:separator/>
      </w:r>
    </w:p>
  </w:endnote>
  <w:endnote w:type="continuationSeparator" w:id="0">
    <w:p w:rsidR="007A4EC6" w:rsidRDefault="007A4EC6" w:rsidP="00EA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885710"/>
      <w:docPartObj>
        <w:docPartGallery w:val="Page Numbers (Bottom of Page)"/>
        <w:docPartUnique/>
      </w:docPartObj>
    </w:sdtPr>
    <w:sdtContent>
      <w:p w:rsidR="00EA4E16" w:rsidRDefault="00EA4E16">
        <w:pPr>
          <w:pStyle w:val="Stopka"/>
          <w:jc w:val="right"/>
        </w:pPr>
        <w:r w:rsidRPr="00EA4E16">
          <w:rPr>
            <w:rFonts w:ascii="Arial Narrow" w:hAnsi="Arial Narrow"/>
            <w:sz w:val="20"/>
            <w:szCs w:val="20"/>
          </w:rPr>
          <w:t xml:space="preserve">Str. </w:t>
        </w:r>
        <w:r w:rsidRPr="00EA4E16">
          <w:rPr>
            <w:rFonts w:ascii="Arial Narrow" w:hAnsi="Arial Narrow"/>
            <w:sz w:val="20"/>
            <w:szCs w:val="20"/>
          </w:rPr>
          <w:fldChar w:fldCharType="begin"/>
        </w:r>
        <w:r w:rsidRPr="00EA4E16">
          <w:rPr>
            <w:rFonts w:ascii="Arial Narrow" w:hAnsi="Arial Narrow"/>
            <w:sz w:val="20"/>
            <w:szCs w:val="20"/>
          </w:rPr>
          <w:instrText>PAGE   \* MERGEFORMAT</w:instrText>
        </w:r>
        <w:r w:rsidRPr="00EA4E16">
          <w:rPr>
            <w:rFonts w:ascii="Arial Narrow" w:hAnsi="Arial Narrow"/>
            <w:sz w:val="20"/>
            <w:szCs w:val="20"/>
          </w:rPr>
          <w:fldChar w:fldCharType="separate"/>
        </w:r>
        <w:r w:rsidRPr="00EA4E16">
          <w:rPr>
            <w:rFonts w:ascii="Arial Narrow" w:hAnsi="Arial Narrow"/>
            <w:sz w:val="20"/>
            <w:szCs w:val="20"/>
          </w:rPr>
          <w:t>2</w:t>
        </w:r>
        <w:r w:rsidRPr="00EA4E16">
          <w:rPr>
            <w:rFonts w:ascii="Arial Narrow" w:hAnsi="Arial Narrow"/>
            <w:sz w:val="20"/>
            <w:szCs w:val="20"/>
          </w:rPr>
          <w:fldChar w:fldCharType="end"/>
        </w:r>
        <w:r w:rsidRPr="00EA4E16">
          <w:rPr>
            <w:rFonts w:ascii="Arial Narrow" w:hAnsi="Arial Narrow"/>
            <w:sz w:val="20"/>
            <w:szCs w:val="20"/>
          </w:rPr>
          <w:t>/5</w:t>
        </w:r>
      </w:p>
    </w:sdtContent>
  </w:sdt>
  <w:p w:rsidR="00EA4E16" w:rsidRDefault="00EA4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EC6" w:rsidRDefault="007A4EC6" w:rsidP="00EA4E16">
      <w:pPr>
        <w:spacing w:after="0" w:line="240" w:lineRule="auto"/>
      </w:pPr>
      <w:r>
        <w:separator/>
      </w:r>
    </w:p>
  </w:footnote>
  <w:footnote w:type="continuationSeparator" w:id="0">
    <w:p w:rsidR="007A4EC6" w:rsidRDefault="007A4EC6" w:rsidP="00EA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05B"/>
    <w:multiLevelType w:val="multilevel"/>
    <w:tmpl w:val="197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70129"/>
    <w:multiLevelType w:val="multilevel"/>
    <w:tmpl w:val="3BF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B0CD1"/>
    <w:multiLevelType w:val="multilevel"/>
    <w:tmpl w:val="9B36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936675">
    <w:abstractNumId w:val="2"/>
  </w:num>
  <w:num w:numId="2" w16cid:durableId="1622147761">
    <w:abstractNumId w:val="1"/>
  </w:num>
  <w:num w:numId="3" w16cid:durableId="165190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DA"/>
    <w:rsid w:val="007A4EC6"/>
    <w:rsid w:val="00C14BDA"/>
    <w:rsid w:val="00E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3636"/>
  <w15:chartTrackingRefBased/>
  <w15:docId w15:val="{0231A89D-3A3A-47D4-B1F3-1E01330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E16"/>
  </w:style>
  <w:style w:type="paragraph" w:styleId="Stopka">
    <w:name w:val="footer"/>
    <w:basedOn w:val="Normalny"/>
    <w:link w:val="StopkaZnak"/>
    <w:uiPriority w:val="99"/>
    <w:unhideWhenUsed/>
    <w:rsid w:val="00EA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2278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Żbikowski</dc:creator>
  <cp:keywords/>
  <dc:description/>
  <cp:lastModifiedBy>Wiesław Żbikowski</cp:lastModifiedBy>
  <cp:revision>2</cp:revision>
  <dcterms:created xsi:type="dcterms:W3CDTF">2023-04-04T11:09:00Z</dcterms:created>
  <dcterms:modified xsi:type="dcterms:W3CDTF">2023-04-04T11:24:00Z</dcterms:modified>
</cp:coreProperties>
</file>