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Pr="007A01F7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Verdana" w:eastAsia="Times New Roman" w:hAnsi="Verdana"/>
                <w:b/>
                <w:color w:val="222222"/>
              </w:rPr>
            </w:pPr>
            <w:bookmarkStart w:id="0" w:name="_GoBack"/>
            <w:bookmarkEnd w:id="0"/>
            <w:r w:rsidRPr="007A01F7">
              <w:rPr>
                <w:rFonts w:ascii="Verdana" w:eastAsia="Times New Roman" w:hAnsi="Verdana"/>
              </w:rPr>
              <w:t xml:space="preserve"> </w:t>
            </w:r>
            <w:r w:rsidR="00D6492D" w:rsidRPr="007A01F7">
              <w:rPr>
                <w:rFonts w:ascii="Verdana" w:eastAsia="Times New Roman" w:hAnsi="Verdana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7A01F7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Verdana" w:eastAsia="Times New Roman" w:hAnsi="Verdana"/>
              </w:rPr>
            </w:pPr>
            <w:r w:rsidRPr="007A01F7">
              <w:rPr>
                <w:rFonts w:ascii="Verdana" w:eastAsia="Times New Roman" w:hAnsi="Verdana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7A01F7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color w:val="000000" w:themeColor="text1"/>
              </w:rPr>
            </w:pPr>
            <w:r w:rsidRPr="007A01F7">
              <w:rPr>
                <w:rFonts w:ascii="Verdana" w:eastAsia="Times New Roman" w:hAnsi="Verdana"/>
                <w:b/>
                <w:color w:val="222222"/>
              </w:rPr>
              <w:t>Administrator</w:t>
            </w:r>
          </w:p>
          <w:p w14:paraId="5D8F7845" w14:textId="27818608" w:rsidR="00D6492D" w:rsidRPr="007A01F7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000000" w:themeColor="text1"/>
              </w:rPr>
            </w:pPr>
            <w:r w:rsidRPr="007A01F7">
              <w:rPr>
                <w:rFonts w:ascii="Verdana" w:eastAsia="Times New Roman" w:hAnsi="Verdana"/>
                <w:color w:val="000000" w:themeColor="text1"/>
              </w:rPr>
              <w:t>Administratorem Pani/Pana danych osobowych jest Gminny Komisarz Spisowy</w:t>
            </w:r>
            <w:r w:rsidR="00033B3B" w:rsidRPr="007A01F7">
              <w:rPr>
                <w:rFonts w:ascii="Verdana" w:hAnsi="Verdana"/>
              </w:rPr>
              <w:t xml:space="preserve"> w Wieliszewie – Wójt Gminy Wieliszew, 05-135 Wieliszew, ul. Modlińska 1</w:t>
            </w:r>
            <w:r w:rsidRPr="007A01F7">
              <w:rPr>
                <w:rFonts w:ascii="Verdana" w:eastAsia="Times New Roman" w:hAnsi="Verdana"/>
                <w:color w:val="000000" w:themeColor="text1"/>
              </w:rPr>
              <w:t>.</w:t>
            </w:r>
          </w:p>
          <w:p w14:paraId="6405DCFC" w14:textId="77777777" w:rsidR="00D6492D" w:rsidRPr="007A01F7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</w:rPr>
            </w:pPr>
            <w:r w:rsidRPr="007A01F7">
              <w:rPr>
                <w:rFonts w:ascii="Verdana" w:eastAsia="Times New Roman" w:hAnsi="Verdana"/>
                <w:b/>
                <w:color w:val="222222"/>
              </w:rPr>
              <w:t>Inspektor ochrony danych</w:t>
            </w:r>
          </w:p>
          <w:p w14:paraId="4FFB9B4B" w14:textId="77777777" w:rsidR="00D6492D" w:rsidRPr="007A01F7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Z inspektorem ochrony danych (IOD) może się Pani/Pan kontaktować:</w:t>
            </w:r>
          </w:p>
          <w:p w14:paraId="02816DBB" w14:textId="13F6E111" w:rsidR="00D6492D" w:rsidRPr="007A01F7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pocztą tradycyjną na adres</w:t>
            </w:r>
            <w:r w:rsidR="00033B3B" w:rsidRPr="007A01F7">
              <w:rPr>
                <w:rFonts w:ascii="Verdana" w:eastAsia="Times New Roman" w:hAnsi="Verdana"/>
                <w:color w:val="222222"/>
              </w:rPr>
              <w:t xml:space="preserve">: Urząd Gminy Wieliszew, </w:t>
            </w:r>
            <w:r w:rsidR="00033B3B" w:rsidRPr="007A01F7">
              <w:rPr>
                <w:rFonts w:ascii="Verdana" w:hAnsi="Verdana"/>
              </w:rPr>
              <w:t>ul. Modlińska 1, 05-135 Wieliszew</w:t>
            </w:r>
          </w:p>
          <w:p w14:paraId="3A5B5E79" w14:textId="5E5F4109" w:rsidR="00D6492D" w:rsidRPr="007A01F7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pocztą elektroniczną na adres e-mai</w:t>
            </w:r>
            <w:r w:rsidRPr="007A01F7">
              <w:rPr>
                <w:rFonts w:ascii="Verdana" w:eastAsia="Times New Roman" w:hAnsi="Verdana"/>
              </w:rPr>
              <w:t xml:space="preserve">l: </w:t>
            </w:r>
            <w:hyperlink r:id="rId6" w:history="1">
              <w:r w:rsidR="00033B3B" w:rsidRPr="007A01F7">
                <w:rPr>
                  <w:rStyle w:val="Hipercze"/>
                  <w:rFonts w:ascii="Verdana" w:hAnsi="Verdana" w:cstheme="minorBidi"/>
                </w:rPr>
                <w:t>iod@wieliszew.pl</w:t>
              </w:r>
            </w:hyperlink>
            <w:r w:rsidR="00033B3B" w:rsidRPr="007A01F7">
              <w:rPr>
                <w:rFonts w:ascii="Verdana" w:hAnsi="Verdana"/>
              </w:rPr>
              <w:t xml:space="preserve"> </w:t>
            </w:r>
          </w:p>
          <w:p w14:paraId="5E4422FF" w14:textId="77777777" w:rsidR="00D6492D" w:rsidRPr="007A01F7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Theme="minorHAnsi" w:hAnsi="Verdana" w:cstheme="minorBidi"/>
                <w:lang w:val="x-none" w:eastAsia="x-none"/>
              </w:rPr>
            </w:pPr>
            <w:r w:rsidRPr="007A01F7">
              <w:rPr>
                <w:rFonts w:ascii="Verdana" w:hAnsi="Verdana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7A01F7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</w:rPr>
            </w:pPr>
            <w:r w:rsidRPr="007A01F7">
              <w:rPr>
                <w:rFonts w:ascii="Verdana" w:eastAsia="Times New Roman" w:hAnsi="Verdana"/>
                <w:b/>
                <w:color w:val="222222"/>
              </w:rPr>
              <w:t>Cele oraz podstawa prawna przetwarzania Pani/Pana danych osobowych</w:t>
            </w:r>
          </w:p>
          <w:p w14:paraId="4153C898" w14:textId="77777777" w:rsidR="00D6492D" w:rsidRPr="007A01F7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Pani/Pana dane osobowe będą przetwarzane na podstawie:</w:t>
            </w:r>
          </w:p>
          <w:p w14:paraId="46434443" w14:textId="77777777" w:rsidR="00D6492D" w:rsidRPr="007A01F7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 zm.), dalej „ustawa o NSP 2021”. </w:t>
            </w:r>
          </w:p>
          <w:p w14:paraId="1D9E9E66" w14:textId="77777777" w:rsidR="00D6492D" w:rsidRPr="007A01F7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Podanie innych danych w zakresie nieokreślonym przepisami prawa, zostanie potraktowane jako zgoda</w:t>
            </w:r>
            <w:hyperlink r:id="rId7" w:anchor="_ftn3" w:history="1"/>
            <w:r w:rsidRPr="007A01F7">
              <w:rPr>
                <w:rFonts w:ascii="Verdana" w:eastAsia="Times New Roman" w:hAnsi="Verdana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7A01F7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</w:rPr>
            </w:pPr>
            <w:r w:rsidRPr="007A01F7">
              <w:rPr>
                <w:rFonts w:ascii="Verdana" w:eastAsia="Times New Roman" w:hAnsi="Verdana"/>
                <w:b/>
                <w:color w:val="222222"/>
              </w:rPr>
              <w:t>Odbiorcy danych osobowych</w:t>
            </w:r>
          </w:p>
          <w:p w14:paraId="5EDA53EA" w14:textId="03B7134B" w:rsidR="00D6492D" w:rsidRPr="007A01F7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000000" w:themeColor="text1"/>
              </w:rPr>
            </w:pPr>
            <w:r w:rsidRPr="007A01F7">
              <w:rPr>
                <w:rFonts w:ascii="Verdana" w:eastAsia="Times New Roman" w:hAnsi="Verdana"/>
                <w:color w:val="000000" w:themeColor="text1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="000616D8" w:rsidRPr="007A01F7">
              <w:rPr>
                <w:rFonts w:ascii="Verdana" w:eastAsia="Times New Roman" w:hAnsi="Verdana"/>
                <w:color w:val="000000" w:themeColor="text1"/>
              </w:rPr>
              <w:br/>
            </w:r>
            <w:r w:rsidRPr="007A01F7">
              <w:rPr>
                <w:rFonts w:ascii="Verdana" w:eastAsia="Times New Roman" w:hAnsi="Verdana"/>
                <w:color w:val="000000" w:themeColor="text1"/>
              </w:rPr>
              <w:t>i podmioty upoważnione na podstawie przepisów prawa powszechnie obowiązującego.</w:t>
            </w:r>
          </w:p>
          <w:p w14:paraId="78D22553" w14:textId="77777777" w:rsidR="00D6492D" w:rsidRPr="007A01F7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Theme="minorHAnsi" w:hAnsi="Verdana" w:cstheme="minorBidi"/>
                <w:color w:val="222222"/>
                <w:lang w:val="x-none" w:eastAsia="x-none"/>
              </w:rPr>
            </w:pPr>
            <w:r w:rsidRPr="007A01F7">
              <w:rPr>
                <w:rFonts w:ascii="Verdana" w:eastAsia="Times New Roman" w:hAnsi="Verdana"/>
                <w:b/>
                <w:color w:val="222222"/>
              </w:rPr>
              <w:t>Okres</w:t>
            </w:r>
            <w:r w:rsidRPr="007A01F7">
              <w:rPr>
                <w:rFonts w:ascii="Verdana" w:hAnsi="Verdana"/>
                <w:b/>
                <w:color w:val="222222"/>
                <w:lang w:val="x-none" w:eastAsia="x-none"/>
              </w:rPr>
              <w:t xml:space="preserve"> przechowywania danych</w:t>
            </w:r>
            <w:r w:rsidRPr="007A01F7">
              <w:rPr>
                <w:rFonts w:ascii="Verdana" w:hAnsi="Verdana"/>
                <w:b/>
                <w:color w:val="222222"/>
                <w:lang w:eastAsia="x-none"/>
              </w:rPr>
              <w:t xml:space="preserve"> osobowych</w:t>
            </w:r>
          </w:p>
          <w:p w14:paraId="30EEE1E1" w14:textId="77777777" w:rsidR="00D6492D" w:rsidRPr="007A01F7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000000" w:themeColor="text1"/>
              </w:rPr>
            </w:pPr>
            <w:r w:rsidRPr="007A01F7">
              <w:rPr>
                <w:rFonts w:ascii="Verdana" w:eastAsia="Times New Roman" w:hAnsi="Verdana"/>
                <w:color w:val="000000" w:themeColor="text1"/>
              </w:rPr>
              <w:t xml:space="preserve">Pani/Pana dane osobowe będą przechowywane przez okres 5-ciu lat od </w:t>
            </w:r>
            <w:r w:rsidRPr="007A01F7">
              <w:rPr>
                <w:rFonts w:ascii="Verdana" w:eastAsia="Times New Roman" w:hAnsi="Verdana"/>
                <w:color w:val="222222"/>
              </w:rPr>
              <w:t>zakończenia procesu naboru na rachmistrza spisowego.</w:t>
            </w:r>
          </w:p>
          <w:p w14:paraId="575C50F9" w14:textId="77777777" w:rsidR="00D6492D" w:rsidRPr="007A01F7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</w:rPr>
            </w:pPr>
            <w:r w:rsidRPr="007A01F7">
              <w:rPr>
                <w:rFonts w:ascii="Verdana" w:eastAsia="Times New Roman" w:hAnsi="Verdana"/>
                <w:b/>
                <w:color w:val="222222"/>
              </w:rPr>
              <w:t>Prawa osoby, której dane dotyczą</w:t>
            </w:r>
          </w:p>
          <w:p w14:paraId="0B9B514D" w14:textId="77777777" w:rsidR="00D6492D" w:rsidRPr="007A01F7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Przysługuje Pani/Panu prawo do:</w:t>
            </w:r>
          </w:p>
          <w:p w14:paraId="608ABF94" w14:textId="77777777" w:rsidR="00D6492D" w:rsidRPr="007A01F7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dostępu do danych osobowych, w tym prawo do uzyskania kopii tych danych,</w:t>
            </w:r>
          </w:p>
          <w:p w14:paraId="45E46AFB" w14:textId="77777777" w:rsidR="00D6492D" w:rsidRPr="007A01F7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sprostowania (poprawiania) danych osobowych,</w:t>
            </w:r>
          </w:p>
          <w:p w14:paraId="66E8ED55" w14:textId="77777777" w:rsidR="00D6492D" w:rsidRPr="007A01F7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ograniczenia przetwarzania danych osobowych,</w:t>
            </w:r>
          </w:p>
          <w:p w14:paraId="10E5C108" w14:textId="77777777" w:rsidR="00D6492D" w:rsidRPr="007A01F7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przenoszenia danych,</w:t>
            </w:r>
          </w:p>
          <w:p w14:paraId="592AF9A4" w14:textId="77777777" w:rsidR="00D6492D" w:rsidRPr="007A01F7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sprzeciwu wobec przetwarzania danych osobowych,</w:t>
            </w:r>
          </w:p>
          <w:p w14:paraId="60B7E916" w14:textId="77777777" w:rsidR="00D6492D" w:rsidRPr="007A01F7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7A01F7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Verdana" w:eastAsia="Times New Roman" w:hAnsi="Verdana"/>
                <w:color w:val="222222"/>
              </w:rPr>
            </w:pPr>
            <w:r w:rsidRPr="007A01F7">
              <w:rPr>
                <w:rFonts w:ascii="Verdana" w:eastAsia="Times New Roman" w:hAnsi="Verdana"/>
                <w:color w:val="222222"/>
              </w:rPr>
              <w:t xml:space="preserve">wniesienia skargi do </w:t>
            </w:r>
            <w:r w:rsidRPr="007A01F7">
              <w:rPr>
                <w:rFonts w:ascii="Verdana" w:eastAsia="Times New Roman" w:hAnsi="Verdana"/>
                <w:iCs/>
                <w:color w:val="222222"/>
              </w:rPr>
              <w:t xml:space="preserve">Prezesa Urzędu Ochrony Danych Osobowych (na adres Urzędu Ochrony Danych Osobowych, </w:t>
            </w:r>
            <w:r w:rsidR="000616D8" w:rsidRPr="007A01F7">
              <w:rPr>
                <w:rFonts w:ascii="Verdana" w:eastAsia="Times New Roman" w:hAnsi="Verdana"/>
                <w:iCs/>
                <w:color w:val="222222"/>
              </w:rPr>
              <w:br/>
            </w:r>
            <w:r w:rsidRPr="007A01F7">
              <w:rPr>
                <w:rFonts w:ascii="Verdana" w:eastAsia="Times New Roman" w:hAnsi="Verdana"/>
                <w:iCs/>
                <w:color w:val="222222"/>
              </w:rPr>
              <w:t>ul. Stawki 2, 00-193 Warszawa)</w:t>
            </w:r>
            <w:r w:rsidRPr="007A01F7">
              <w:rPr>
                <w:rFonts w:ascii="Verdana" w:hAnsi="Verdana"/>
                <w:iCs/>
                <w:color w:val="222222"/>
                <w:lang w:val="x-none" w:eastAsia="x-none"/>
              </w:rPr>
              <w:t xml:space="preserve">, </w:t>
            </w:r>
            <w:r w:rsidRPr="007A01F7">
              <w:rPr>
                <w:rFonts w:ascii="Verdana" w:hAnsi="Verdana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7A01F7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Theme="minorHAnsi" w:hAnsi="Verdana" w:cstheme="minorBidi"/>
                <w:b/>
                <w:color w:val="222222"/>
                <w:lang w:val="x-none" w:eastAsia="x-none"/>
              </w:rPr>
            </w:pPr>
            <w:r w:rsidRPr="007A01F7">
              <w:rPr>
                <w:rFonts w:ascii="Verdana" w:eastAsia="Times New Roman" w:hAnsi="Verdana"/>
                <w:b/>
                <w:color w:val="222222"/>
              </w:rPr>
              <w:t>Dobrowolność</w:t>
            </w:r>
            <w:r w:rsidRPr="007A01F7">
              <w:rPr>
                <w:rFonts w:ascii="Verdana" w:hAnsi="Verdana"/>
                <w:b/>
                <w:color w:val="2222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7A01F7" w:rsidRDefault="00D6492D" w:rsidP="00144C98">
            <w:pPr>
              <w:ind w:left="174" w:right="178"/>
              <w:contextualSpacing/>
              <w:jc w:val="both"/>
              <w:rPr>
                <w:rFonts w:ascii="Verdana" w:hAnsi="Verdana"/>
                <w:lang w:eastAsia="x-none"/>
              </w:rPr>
            </w:pPr>
            <w:r w:rsidRPr="007A01F7">
              <w:rPr>
                <w:rFonts w:ascii="Verdana" w:hAnsi="Verdana"/>
              </w:rPr>
              <w:lastRenderedPageBreak/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7A01F7">
              <w:rPr>
                <w:rFonts w:ascii="Verdana" w:eastAsia="Times New Roman" w:hAnsi="Verdana"/>
                <w:color w:val="000000" w:themeColor="text1"/>
              </w:rPr>
              <w:t>e-learning.</w:t>
            </w:r>
          </w:p>
          <w:p w14:paraId="6B5814E4" w14:textId="77777777" w:rsidR="00D6492D" w:rsidRPr="007A01F7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Verdana" w:hAnsi="Verdana"/>
                <w:b/>
                <w:color w:val="222222"/>
                <w:lang w:val="x-none" w:eastAsia="x-none"/>
              </w:rPr>
            </w:pPr>
            <w:r w:rsidRPr="007A01F7">
              <w:rPr>
                <w:rFonts w:ascii="Verdana" w:eastAsia="Times New Roman" w:hAnsi="Verdana"/>
                <w:b/>
                <w:color w:val="222222"/>
              </w:rPr>
              <w:t>Zautomatyzowane</w:t>
            </w:r>
            <w:r w:rsidRPr="007A01F7">
              <w:rPr>
                <w:rFonts w:ascii="Verdana" w:hAnsi="Verdana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7A01F7">
              <w:rPr>
                <w:rFonts w:ascii="Verdana" w:hAnsi="Verdana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3B3B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A01F7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93F1C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A93F1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ielis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3F9A-FA53-4027-91EF-CDB91D2E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Anna Ziółkowska</cp:lastModifiedBy>
  <cp:revision>2</cp:revision>
  <dcterms:created xsi:type="dcterms:W3CDTF">2021-01-29T08:32:00Z</dcterms:created>
  <dcterms:modified xsi:type="dcterms:W3CDTF">2021-01-29T08:32:00Z</dcterms:modified>
</cp:coreProperties>
</file>